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F98D0" w14:textId="77777777" w:rsidR="0049335D" w:rsidRPr="003C6469" w:rsidRDefault="006F1EDB" w:rsidP="006F1EDB">
      <w:pPr>
        <w:pStyle w:val="Default"/>
        <w:contextualSpacing/>
        <w:rPr>
          <w:sz w:val="18"/>
          <w:szCs w:val="18"/>
        </w:rPr>
      </w:pPr>
      <w:r w:rsidRPr="003C6469">
        <w:rPr>
          <w:noProof/>
          <w:sz w:val="18"/>
          <w:szCs w:val="18"/>
        </w:rPr>
        <w:drawing>
          <wp:anchor distT="0" distB="0" distL="114300" distR="114300" simplePos="0" relativeHeight="251658240" behindDoc="1" locked="0" layoutInCell="1" allowOverlap="1" wp14:anchorId="5F64A547" wp14:editId="332590E0">
            <wp:simplePos x="0" y="0"/>
            <wp:positionH relativeFrom="column">
              <wp:posOffset>2190750</wp:posOffset>
            </wp:positionH>
            <wp:positionV relativeFrom="paragraph">
              <wp:posOffset>-128270</wp:posOffset>
            </wp:positionV>
            <wp:extent cx="2164080" cy="6133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2116x597.jpg"/>
                    <pic:cNvPicPr/>
                  </pic:nvPicPr>
                  <pic:blipFill>
                    <a:blip r:embed="rId7">
                      <a:extLst>
                        <a:ext uri="{28A0092B-C50C-407E-A947-70E740481C1C}">
                          <a14:useLocalDpi xmlns:a14="http://schemas.microsoft.com/office/drawing/2010/main" val="0"/>
                        </a:ext>
                      </a:extLst>
                    </a:blip>
                    <a:stretch>
                      <a:fillRect/>
                    </a:stretch>
                  </pic:blipFill>
                  <pic:spPr>
                    <a:xfrm>
                      <a:off x="0" y="0"/>
                      <a:ext cx="2180714" cy="618016"/>
                    </a:xfrm>
                    <a:prstGeom prst="rect">
                      <a:avLst/>
                    </a:prstGeom>
                  </pic:spPr>
                </pic:pic>
              </a:graphicData>
            </a:graphic>
            <wp14:sizeRelH relativeFrom="margin">
              <wp14:pctWidth>0</wp14:pctWidth>
            </wp14:sizeRelH>
            <wp14:sizeRelV relativeFrom="margin">
              <wp14:pctHeight>0</wp14:pctHeight>
            </wp14:sizeRelV>
          </wp:anchor>
        </w:drawing>
      </w:r>
      <w:r w:rsidR="0049335D" w:rsidRPr="003C6469">
        <w:rPr>
          <w:sz w:val="18"/>
          <w:szCs w:val="18"/>
        </w:rPr>
        <w:t>United Fidelity Funding</w:t>
      </w:r>
    </w:p>
    <w:p w14:paraId="48E64724" w14:textId="77777777" w:rsidR="0049335D" w:rsidRPr="003C6469" w:rsidRDefault="0049335D" w:rsidP="0049335D">
      <w:pPr>
        <w:pStyle w:val="Default"/>
        <w:contextualSpacing/>
        <w:rPr>
          <w:sz w:val="18"/>
          <w:szCs w:val="18"/>
        </w:rPr>
      </w:pPr>
      <w:r w:rsidRPr="003C6469">
        <w:rPr>
          <w:sz w:val="18"/>
          <w:szCs w:val="18"/>
        </w:rPr>
        <w:t>Corporate Headquarters</w:t>
      </w:r>
    </w:p>
    <w:p w14:paraId="45441947" w14:textId="77777777" w:rsidR="00B30E98" w:rsidRPr="003C6469" w:rsidRDefault="00C34BBB" w:rsidP="0049335D">
      <w:pPr>
        <w:pStyle w:val="Default"/>
        <w:contextualSpacing/>
        <w:rPr>
          <w:sz w:val="18"/>
          <w:szCs w:val="18"/>
        </w:rPr>
      </w:pPr>
      <w:r w:rsidRPr="003C6469">
        <w:rPr>
          <w:sz w:val="18"/>
          <w:szCs w:val="18"/>
        </w:rPr>
        <w:t>1300 NW Briarcliff Pkwy Suite 275</w:t>
      </w:r>
    </w:p>
    <w:p w14:paraId="608A9388" w14:textId="77777777" w:rsidR="0049335D" w:rsidRPr="003C6469" w:rsidRDefault="00C34BBB" w:rsidP="0049335D">
      <w:pPr>
        <w:pStyle w:val="CM4"/>
        <w:spacing w:after="198" w:line="276" w:lineRule="atLeast"/>
        <w:contextualSpacing/>
        <w:rPr>
          <w:sz w:val="18"/>
          <w:szCs w:val="18"/>
        </w:rPr>
      </w:pPr>
      <w:r w:rsidRPr="003C6469">
        <w:rPr>
          <w:sz w:val="18"/>
          <w:szCs w:val="18"/>
        </w:rPr>
        <w:t>Kansas City, MO 64150</w:t>
      </w:r>
    </w:p>
    <w:p w14:paraId="3F4AA0F9" w14:textId="77777777" w:rsidR="0049335D" w:rsidRPr="003C6469" w:rsidRDefault="0049335D" w:rsidP="0049335D">
      <w:pPr>
        <w:pStyle w:val="CM4"/>
        <w:spacing w:after="198" w:line="276" w:lineRule="atLeast"/>
        <w:contextualSpacing/>
        <w:rPr>
          <w:sz w:val="18"/>
          <w:szCs w:val="18"/>
        </w:rPr>
      </w:pPr>
      <w:r w:rsidRPr="003C6469">
        <w:rPr>
          <w:sz w:val="18"/>
          <w:szCs w:val="18"/>
        </w:rPr>
        <w:t>(866) 766-0600</w:t>
      </w:r>
      <w:r w:rsidR="0033703E" w:rsidRPr="003C6469">
        <w:rPr>
          <w:sz w:val="18"/>
          <w:szCs w:val="18"/>
        </w:rPr>
        <w:t xml:space="preserve"> </w:t>
      </w:r>
    </w:p>
    <w:p w14:paraId="2D0E3EC2" w14:textId="77777777" w:rsidR="003C6469" w:rsidRDefault="00C709E3" w:rsidP="003C6469">
      <w:pPr>
        <w:pStyle w:val="CM4"/>
        <w:spacing w:after="120" w:line="276" w:lineRule="atLeast"/>
        <w:jc w:val="center"/>
        <w:rPr>
          <w:b/>
          <w:bCs/>
          <w:color w:val="000000"/>
          <w:sz w:val="22"/>
          <w:szCs w:val="22"/>
        </w:rPr>
      </w:pPr>
      <w:r w:rsidRPr="001E0D36">
        <w:rPr>
          <w:b/>
          <w:bCs/>
          <w:color w:val="000000"/>
          <w:sz w:val="22"/>
          <w:szCs w:val="22"/>
        </w:rPr>
        <w:t>Appraisal Independence Regulation’s</w:t>
      </w:r>
      <w:r w:rsidR="0033703E" w:rsidRPr="001E0D36">
        <w:rPr>
          <w:b/>
          <w:bCs/>
          <w:color w:val="000000"/>
          <w:sz w:val="22"/>
          <w:szCs w:val="22"/>
        </w:rPr>
        <w:t xml:space="preserve"> Compliance </w:t>
      </w:r>
    </w:p>
    <w:p w14:paraId="168A6B33" w14:textId="77777777" w:rsidR="00B30E98" w:rsidRPr="001E0D36" w:rsidRDefault="0033703E" w:rsidP="003C6469">
      <w:pPr>
        <w:pStyle w:val="CM4"/>
        <w:spacing w:after="120" w:line="276" w:lineRule="atLeast"/>
        <w:jc w:val="center"/>
        <w:rPr>
          <w:color w:val="000000"/>
          <w:sz w:val="22"/>
          <w:szCs w:val="22"/>
        </w:rPr>
      </w:pPr>
      <w:r w:rsidRPr="001E0D36">
        <w:rPr>
          <w:b/>
          <w:bCs/>
          <w:color w:val="000000"/>
          <w:sz w:val="22"/>
          <w:szCs w:val="22"/>
        </w:rPr>
        <w:t xml:space="preserve">Lender Transfer, Acknowledgement and Certification </w:t>
      </w:r>
    </w:p>
    <w:p w14:paraId="573F4B62" w14:textId="77777777" w:rsidR="00B30E98" w:rsidRDefault="0033703E" w:rsidP="0049335D">
      <w:pPr>
        <w:pStyle w:val="CM5"/>
        <w:spacing w:after="253"/>
        <w:jc w:val="both"/>
        <w:rPr>
          <w:color w:val="000000"/>
          <w:sz w:val="22"/>
          <w:szCs w:val="22"/>
        </w:rPr>
      </w:pPr>
      <w:r>
        <w:rPr>
          <w:color w:val="000000"/>
          <w:sz w:val="22"/>
          <w:szCs w:val="22"/>
        </w:rPr>
        <w:commentReference w:id="0"/>
      </w:r>
      <w:r>
        <w:rPr>
          <w:color w:val="000000"/>
          <w:sz w:val="22"/>
          <w:szCs w:val="22"/>
        </w:rPr>
        <w:t xml:space="preserve"> </w:t>
      </w:r>
      <w:r w:rsidR="0049335D">
        <w:rPr>
          <w:color w:val="000000"/>
          <w:sz w:val="22"/>
          <w:szCs w:val="22"/>
        </w:rPr>
        <w:tab/>
      </w:r>
      <w:r>
        <w:rPr>
          <w:color w:val="000000"/>
          <w:sz w:val="22"/>
          <w:szCs w:val="22"/>
        </w:rPr>
        <w:t xml:space="preserve">I hereby certify, </w:t>
      </w:r>
      <w:r>
        <w:rPr>
          <w:color w:val="000000"/>
          <w:sz w:val="22"/>
          <w:szCs w:val="22"/>
        </w:rPr>
        <w:commentReference w:id="1"/>
      </w:r>
      <w:r w:rsidR="0049335D">
        <w:rPr>
          <w:color w:val="000000"/>
          <w:sz w:val="22"/>
          <w:szCs w:val="22"/>
        </w:rPr>
        <w:t>_______________________________ as appraisal coordinator</w:t>
      </w:r>
      <w:r>
        <w:rPr>
          <w:color w:val="000000"/>
          <w:sz w:val="22"/>
          <w:szCs w:val="22"/>
        </w:rPr>
        <w:t xml:space="preserve">, followed the appraiser independence </w:t>
      </w:r>
      <w:r w:rsidR="00C709E3">
        <w:rPr>
          <w:color w:val="000000"/>
          <w:sz w:val="22"/>
          <w:szCs w:val="22"/>
        </w:rPr>
        <w:t xml:space="preserve">regulations (AIR) </w:t>
      </w:r>
      <w:r>
        <w:rPr>
          <w:color w:val="000000"/>
          <w:sz w:val="22"/>
          <w:szCs w:val="22"/>
        </w:rPr>
        <w:t xml:space="preserve">safeguards in compliance with </w:t>
      </w:r>
      <w:r w:rsidR="00C709E3">
        <w:rPr>
          <w:color w:val="000000"/>
          <w:sz w:val="22"/>
          <w:szCs w:val="22"/>
        </w:rPr>
        <w:t xml:space="preserve">all Federal and State laws. </w:t>
      </w:r>
      <w:r>
        <w:rPr>
          <w:color w:val="000000"/>
          <w:sz w:val="22"/>
          <w:szCs w:val="22"/>
        </w:rPr>
        <w:t xml:space="preserve">This includes, but is not limited to, the following: </w:t>
      </w:r>
    </w:p>
    <w:p w14:paraId="323BCFDC" w14:textId="77777777" w:rsidR="00B30E98" w:rsidRDefault="0033703E" w:rsidP="0049335D">
      <w:pPr>
        <w:pStyle w:val="CM5"/>
        <w:spacing w:after="253" w:line="253" w:lineRule="atLeast"/>
        <w:jc w:val="both"/>
        <w:rPr>
          <w:color w:val="000000"/>
          <w:sz w:val="22"/>
          <w:szCs w:val="22"/>
        </w:rPr>
      </w:pPr>
      <w:r>
        <w:rPr>
          <w:color w:val="000000"/>
          <w:sz w:val="22"/>
          <w:szCs w:val="22"/>
        </w:rPr>
        <w:commentReference w:id="2"/>
      </w:r>
      <w:r>
        <w:rPr>
          <w:color w:val="000000"/>
          <w:sz w:val="22"/>
          <w:szCs w:val="22"/>
        </w:rPr>
        <w:t xml:space="preserve">I assert that as an employee, </w:t>
      </w:r>
      <w:r w:rsidR="0049335D">
        <w:rPr>
          <w:color w:val="000000"/>
          <w:sz w:val="22"/>
          <w:szCs w:val="22"/>
        </w:rPr>
        <w:t xml:space="preserve">director, officer, or agent of United Fidelity Funding, Corporation </w:t>
      </w:r>
      <w:r>
        <w:rPr>
          <w:color w:val="000000"/>
          <w:sz w:val="22"/>
          <w:szCs w:val="22"/>
        </w:rPr>
        <w:t>(the “</w:t>
      </w:r>
      <w:r>
        <w:rPr>
          <w:color w:val="000000"/>
          <w:sz w:val="22"/>
          <w:szCs w:val="22"/>
          <w:u w:val="single"/>
        </w:rPr>
        <w:t>Lender</w:t>
      </w:r>
      <w:r>
        <w:rPr>
          <w:color w:val="000000"/>
          <w:sz w:val="22"/>
          <w:szCs w:val="22"/>
        </w:rPr>
        <w:t xml:space="preserve">”): </w:t>
      </w:r>
    </w:p>
    <w:p w14:paraId="3BA1FBEC" w14:textId="77777777" w:rsidR="0049335D" w:rsidRPr="001E0D36" w:rsidRDefault="0033703E" w:rsidP="0049335D">
      <w:pPr>
        <w:pStyle w:val="Default"/>
        <w:numPr>
          <w:ilvl w:val="0"/>
          <w:numId w:val="1"/>
        </w:numPr>
        <w:rPr>
          <w:b/>
          <w:sz w:val="20"/>
          <w:szCs w:val="20"/>
        </w:rPr>
      </w:pPr>
      <w:r w:rsidRPr="001E0D36">
        <w:rPr>
          <w:b/>
          <w:sz w:val="20"/>
          <w:szCs w:val="20"/>
        </w:rPr>
        <w:t xml:space="preserve">The Lender has not influenced or attempted to influence the development, reporting, result, or review of any appraisal through coercion, extortion, collusion, compensation, inducement, intimidation, bribery, or in any other manner; </w:t>
      </w:r>
    </w:p>
    <w:p w14:paraId="504A4DC5" w14:textId="77777777" w:rsidR="001E0D36" w:rsidRPr="001E0D36" w:rsidRDefault="001E0D36" w:rsidP="0049335D">
      <w:pPr>
        <w:pStyle w:val="Default"/>
        <w:numPr>
          <w:ilvl w:val="0"/>
          <w:numId w:val="1"/>
        </w:numPr>
        <w:rPr>
          <w:b/>
          <w:sz w:val="20"/>
          <w:szCs w:val="20"/>
        </w:rPr>
      </w:pPr>
      <w:r w:rsidRPr="001E0D36">
        <w:rPr>
          <w:b/>
          <w:sz w:val="20"/>
          <w:szCs w:val="20"/>
        </w:rPr>
        <w:t>UFF certifies that this appraisal was prepared in accordance with, and meets all requirements of the Agencies’ Appraisal Independence requirements (AIR) and is in compliance with the Truth in Lending Regulations;</w:t>
      </w:r>
    </w:p>
    <w:p w14:paraId="4D9671E1" w14:textId="77777777" w:rsidR="0049335D" w:rsidRPr="0049335D" w:rsidRDefault="0033703E" w:rsidP="0049335D">
      <w:pPr>
        <w:pStyle w:val="Default"/>
        <w:rPr>
          <w:sz w:val="22"/>
          <w:szCs w:val="22"/>
        </w:rPr>
      </w:pPr>
      <w:r w:rsidRPr="001E0D36">
        <w:rPr>
          <w:b/>
          <w:sz w:val="20"/>
          <w:szCs w:val="20"/>
        </w:rPr>
        <w:t xml:space="preserve">• </w:t>
      </w:r>
      <w:r w:rsidR="0049335D" w:rsidRPr="001E0D36">
        <w:rPr>
          <w:b/>
          <w:sz w:val="20"/>
          <w:szCs w:val="20"/>
        </w:rPr>
        <w:t xml:space="preserve">      </w:t>
      </w:r>
      <w:r w:rsidRPr="001E0D36">
        <w:rPr>
          <w:b/>
          <w:sz w:val="20"/>
          <w:szCs w:val="20"/>
        </w:rPr>
        <w:t>The Lender has not participated in any of the following prohibited behaviors in regards to appraisal management or independent ap</w:t>
      </w:r>
      <w:r w:rsidR="0049335D" w:rsidRPr="001E0D36">
        <w:rPr>
          <w:b/>
          <w:sz w:val="20"/>
          <w:szCs w:val="20"/>
        </w:rPr>
        <w:t>praiser business relationships;</w:t>
      </w:r>
    </w:p>
    <w:p w14:paraId="1F9BB37C" w14:textId="77777777" w:rsidR="00B30E98" w:rsidRPr="0049335D" w:rsidRDefault="0033703E" w:rsidP="0049335D">
      <w:pPr>
        <w:pStyle w:val="Default"/>
        <w:spacing w:after="102"/>
        <w:ind w:left="360"/>
        <w:rPr>
          <w:sz w:val="20"/>
          <w:szCs w:val="20"/>
        </w:rPr>
      </w:pPr>
      <w:r w:rsidRPr="0049335D">
        <w:rPr>
          <w:rFonts w:ascii="Courier New" w:hAnsi="Courier New" w:cs="Courier New"/>
          <w:sz w:val="20"/>
          <w:szCs w:val="20"/>
        </w:rPr>
        <w:t xml:space="preserve">o </w:t>
      </w:r>
      <w:r w:rsidRPr="0049335D">
        <w:rPr>
          <w:sz w:val="20"/>
          <w:szCs w:val="20"/>
        </w:rPr>
        <w:t xml:space="preserve">Withholding or threatening to withhold timely payment or partial payment for an appraisal report; </w:t>
      </w:r>
    </w:p>
    <w:p w14:paraId="3341615B" w14:textId="77777777" w:rsidR="00B30E98" w:rsidRPr="0049335D" w:rsidRDefault="0033703E" w:rsidP="0049335D">
      <w:pPr>
        <w:pStyle w:val="Default"/>
        <w:spacing w:after="102"/>
        <w:ind w:left="360"/>
        <w:rPr>
          <w:sz w:val="20"/>
          <w:szCs w:val="20"/>
        </w:rPr>
      </w:pPr>
      <w:r w:rsidRPr="0049335D">
        <w:rPr>
          <w:rFonts w:ascii="Courier New" w:hAnsi="Courier New" w:cs="Courier New"/>
          <w:sz w:val="20"/>
          <w:szCs w:val="20"/>
        </w:rPr>
        <w:t xml:space="preserve">o </w:t>
      </w:r>
      <w:r w:rsidRPr="0049335D">
        <w:rPr>
          <w:sz w:val="20"/>
          <w:szCs w:val="20"/>
        </w:rPr>
        <w:t xml:space="preserve">Withholding or threatening to withhold future business, or demote or terminate or threaten to demote or terminate; </w:t>
      </w:r>
    </w:p>
    <w:p w14:paraId="6E40BA92" w14:textId="77777777" w:rsidR="00B30E98" w:rsidRPr="0049335D" w:rsidRDefault="0033703E" w:rsidP="0049335D">
      <w:pPr>
        <w:pStyle w:val="Default"/>
        <w:spacing w:after="102"/>
        <w:ind w:left="360"/>
        <w:rPr>
          <w:sz w:val="20"/>
          <w:szCs w:val="20"/>
        </w:rPr>
      </w:pPr>
      <w:r w:rsidRPr="0049335D">
        <w:rPr>
          <w:rFonts w:ascii="Courier New" w:hAnsi="Courier New" w:cs="Courier New"/>
          <w:sz w:val="20"/>
          <w:szCs w:val="20"/>
        </w:rPr>
        <w:t xml:space="preserve">o </w:t>
      </w:r>
      <w:r w:rsidRPr="0049335D">
        <w:rPr>
          <w:sz w:val="20"/>
          <w:szCs w:val="20"/>
        </w:rPr>
        <w:t xml:space="preserve">Expressly or impliedly promised future business, promotions, or increased compensation;  </w:t>
      </w:r>
    </w:p>
    <w:p w14:paraId="44425D10" w14:textId="77777777" w:rsidR="00B30E98" w:rsidRPr="0049335D" w:rsidRDefault="0033703E" w:rsidP="0049335D">
      <w:pPr>
        <w:pStyle w:val="Default"/>
        <w:spacing w:after="102"/>
        <w:ind w:left="360"/>
        <w:rPr>
          <w:sz w:val="20"/>
          <w:szCs w:val="20"/>
        </w:rPr>
      </w:pPr>
      <w:r w:rsidRPr="0049335D">
        <w:rPr>
          <w:rFonts w:ascii="Courier New" w:hAnsi="Courier New" w:cs="Courier New"/>
          <w:sz w:val="20"/>
          <w:szCs w:val="20"/>
        </w:rPr>
        <w:t xml:space="preserve">o </w:t>
      </w:r>
      <w:r w:rsidRPr="0049335D">
        <w:rPr>
          <w:sz w:val="20"/>
          <w:szCs w:val="20"/>
        </w:rPr>
        <w:t xml:space="preserve">Conditioned the ordering or an appraisal report or the payment of an appraisal fee or salary or bonus on the opinion, conclusion, or valuation to be reached, or on a preliminary value estimate requested; </w:t>
      </w:r>
    </w:p>
    <w:p w14:paraId="40F9098D" w14:textId="77777777" w:rsidR="00B30E98" w:rsidRPr="0049335D" w:rsidRDefault="0033703E" w:rsidP="0049335D">
      <w:pPr>
        <w:pStyle w:val="Default"/>
        <w:spacing w:after="102"/>
        <w:ind w:left="360"/>
        <w:rPr>
          <w:sz w:val="20"/>
          <w:szCs w:val="20"/>
        </w:rPr>
      </w:pPr>
      <w:r w:rsidRPr="0049335D">
        <w:rPr>
          <w:rFonts w:ascii="Courier New" w:hAnsi="Courier New" w:cs="Courier New"/>
          <w:sz w:val="20"/>
          <w:szCs w:val="20"/>
        </w:rPr>
        <w:t xml:space="preserve">o </w:t>
      </w:r>
      <w:r w:rsidRPr="0049335D">
        <w:rPr>
          <w:sz w:val="20"/>
          <w:szCs w:val="20"/>
        </w:rPr>
        <w:t xml:space="preserve">Requested that an appraiser/company provide an estimated, predetermined, or desired valuation in an appraisal report prior to the completion of the appraisal report, or requested that an appraiser/company provide estimated values or comparable sales at any time prior to the appraiser’s/company completion of an appraisal report;  </w:t>
      </w:r>
    </w:p>
    <w:p w14:paraId="2CF03ECA" w14:textId="77777777" w:rsidR="00B30E98" w:rsidRPr="0049335D" w:rsidRDefault="0033703E" w:rsidP="0049335D">
      <w:pPr>
        <w:pStyle w:val="Default"/>
        <w:spacing w:after="102"/>
        <w:ind w:left="360"/>
        <w:rPr>
          <w:sz w:val="20"/>
          <w:szCs w:val="20"/>
        </w:rPr>
      </w:pPr>
      <w:r w:rsidRPr="0049335D">
        <w:rPr>
          <w:rFonts w:ascii="Courier New" w:hAnsi="Courier New" w:cs="Courier New"/>
          <w:sz w:val="20"/>
          <w:szCs w:val="20"/>
        </w:rPr>
        <w:t xml:space="preserve">o </w:t>
      </w:r>
      <w:r w:rsidRPr="0049335D">
        <w:rPr>
          <w:sz w:val="20"/>
          <w:szCs w:val="20"/>
        </w:rPr>
        <w:t xml:space="preserve">Provided the appraiser/company an anticipated, estimated, encouraged, or desire value for a subject property or a proposed or target amount to be loaned to the borrower, except that a copy of the sales contract for purchase transactions may be provided;  </w:t>
      </w:r>
    </w:p>
    <w:p w14:paraId="17A599B0" w14:textId="77777777" w:rsidR="00B30E98" w:rsidRPr="0049335D" w:rsidRDefault="0033703E" w:rsidP="0049335D">
      <w:pPr>
        <w:pStyle w:val="Default"/>
        <w:spacing w:after="102"/>
        <w:ind w:left="360"/>
        <w:rPr>
          <w:sz w:val="20"/>
          <w:szCs w:val="20"/>
        </w:rPr>
      </w:pPr>
      <w:r w:rsidRPr="0049335D">
        <w:rPr>
          <w:rFonts w:ascii="Courier New" w:hAnsi="Courier New" w:cs="Courier New"/>
          <w:sz w:val="20"/>
          <w:szCs w:val="20"/>
        </w:rPr>
        <w:t xml:space="preserve">o </w:t>
      </w:r>
      <w:r w:rsidRPr="0049335D">
        <w:rPr>
          <w:sz w:val="20"/>
          <w:szCs w:val="20"/>
        </w:rPr>
        <w:t xml:space="preserve">Provided to the appraiser, or the appraisal company, or any entity or person related to me as appraiser or appraisal company, stock or financial or non-financial benefits; and </w:t>
      </w:r>
    </w:p>
    <w:p w14:paraId="4705A14C" w14:textId="77777777" w:rsidR="00B30E98" w:rsidRDefault="0033703E" w:rsidP="0049335D">
      <w:pPr>
        <w:pStyle w:val="Default"/>
        <w:ind w:left="360"/>
        <w:rPr>
          <w:sz w:val="22"/>
          <w:szCs w:val="22"/>
        </w:rPr>
      </w:pPr>
      <w:r w:rsidRPr="0049335D">
        <w:rPr>
          <w:rFonts w:ascii="Courier New" w:hAnsi="Courier New" w:cs="Courier New"/>
          <w:sz w:val="20"/>
          <w:szCs w:val="20"/>
        </w:rPr>
        <w:t xml:space="preserve">o </w:t>
      </w:r>
      <w:r w:rsidRPr="0049335D">
        <w:rPr>
          <w:sz w:val="20"/>
          <w:szCs w:val="20"/>
        </w:rPr>
        <w:t>Performed any other act or practice that impairs or attempts to impair the appraiser’s/company’s independence, objectivity, or impartiality or that violates law or regulation, including, but not limited to, the Truth in Lending Act (TILA) and Regulation Z, or the USPAP.</w:t>
      </w:r>
      <w:r>
        <w:rPr>
          <w:sz w:val="22"/>
          <w:szCs w:val="22"/>
        </w:rPr>
        <w:t xml:space="preserve">  </w:t>
      </w:r>
    </w:p>
    <w:p w14:paraId="3E09A877" w14:textId="77777777" w:rsidR="00B30E98" w:rsidRDefault="00B30E98">
      <w:pPr>
        <w:pStyle w:val="Default"/>
        <w:rPr>
          <w:sz w:val="22"/>
          <w:szCs w:val="22"/>
        </w:rPr>
      </w:pPr>
    </w:p>
    <w:p w14:paraId="1390BE7E" w14:textId="77777777" w:rsidR="00B30E98" w:rsidRPr="0049335D" w:rsidRDefault="0033703E">
      <w:pPr>
        <w:pStyle w:val="CM4"/>
        <w:spacing w:after="255" w:line="253" w:lineRule="atLeast"/>
        <w:ind w:right="77"/>
        <w:rPr>
          <w:color w:val="000000"/>
          <w:sz w:val="20"/>
          <w:szCs w:val="20"/>
        </w:rPr>
      </w:pPr>
      <w:r w:rsidRPr="0049335D">
        <w:rPr>
          <w:color w:val="000000"/>
          <w:sz w:val="20"/>
          <w:szCs w:val="20"/>
        </w:rPr>
        <w:t xml:space="preserve">I further attest, acknowledge and certify that the Lender has complied with the </w:t>
      </w:r>
      <w:r w:rsidR="0049335D" w:rsidRPr="0049335D">
        <w:rPr>
          <w:color w:val="000000"/>
          <w:sz w:val="20"/>
          <w:szCs w:val="20"/>
        </w:rPr>
        <w:t xml:space="preserve">Lender’s internal </w:t>
      </w:r>
      <w:r w:rsidR="00C709E3">
        <w:rPr>
          <w:color w:val="000000"/>
          <w:sz w:val="20"/>
          <w:szCs w:val="20"/>
        </w:rPr>
        <w:t>AIR</w:t>
      </w:r>
      <w:r w:rsidR="0049335D" w:rsidRPr="0049335D">
        <w:rPr>
          <w:color w:val="000000"/>
          <w:sz w:val="20"/>
          <w:szCs w:val="20"/>
        </w:rPr>
        <w:t xml:space="preserve"> policies </w:t>
      </w:r>
      <w:r w:rsidRPr="0049335D">
        <w:rPr>
          <w:color w:val="000000"/>
          <w:sz w:val="20"/>
          <w:szCs w:val="20"/>
        </w:rPr>
        <w:t>and procedures and followed all other p</w:t>
      </w:r>
      <w:r w:rsidR="00C709E3">
        <w:rPr>
          <w:color w:val="000000"/>
          <w:sz w:val="20"/>
          <w:szCs w:val="20"/>
        </w:rPr>
        <w:t>olicies and procedures set forth.</w:t>
      </w:r>
    </w:p>
    <w:p w14:paraId="32E89269" w14:textId="77777777" w:rsidR="00B30E98" w:rsidRDefault="0033703E">
      <w:pPr>
        <w:pStyle w:val="CM4"/>
        <w:spacing w:after="255" w:line="253" w:lineRule="atLeast"/>
        <w:jc w:val="both"/>
        <w:rPr>
          <w:color w:val="000000"/>
          <w:sz w:val="22"/>
          <w:szCs w:val="22"/>
        </w:rPr>
      </w:pPr>
      <w:r>
        <w:rPr>
          <w:color w:val="000000"/>
          <w:sz w:val="22"/>
          <w:szCs w:val="22"/>
        </w:rPr>
        <w:commentReference w:id="3"/>
      </w:r>
      <w:r>
        <w:rPr>
          <w:color w:val="000000"/>
          <w:sz w:val="22"/>
          <w:szCs w:val="22"/>
        </w:rPr>
        <w:commentReference w:id="4"/>
      </w:r>
      <w:r>
        <w:rPr>
          <w:color w:val="000000"/>
          <w:sz w:val="22"/>
          <w:szCs w:val="22"/>
        </w:rPr>
        <w:t xml:space="preserve">Borrower(s): </w:t>
      </w:r>
      <w:r w:rsidR="0049335D">
        <w:rPr>
          <w:color w:val="000000"/>
          <w:sz w:val="22"/>
          <w:szCs w:val="22"/>
        </w:rPr>
        <w:t xml:space="preserve">     _____________________________________</w:t>
      </w:r>
      <w:r w:rsidR="003C6469">
        <w:rPr>
          <w:color w:val="000000"/>
          <w:sz w:val="22"/>
          <w:szCs w:val="22"/>
        </w:rPr>
        <w:t>__</w:t>
      </w:r>
      <w:r w:rsidR="0049335D">
        <w:rPr>
          <w:color w:val="000000"/>
          <w:sz w:val="22"/>
          <w:szCs w:val="22"/>
        </w:rPr>
        <w:t>___________________________</w:t>
      </w:r>
    </w:p>
    <w:p w14:paraId="1F45872F" w14:textId="77777777" w:rsidR="001E0D36" w:rsidRDefault="0033703E" w:rsidP="003C6469">
      <w:pPr>
        <w:pStyle w:val="CM1"/>
        <w:spacing w:after="600"/>
        <w:jc w:val="both"/>
        <w:rPr>
          <w:sz w:val="20"/>
          <w:szCs w:val="20"/>
        </w:rPr>
      </w:pPr>
      <w:r>
        <w:rPr>
          <w:color w:val="000000"/>
          <w:sz w:val="22"/>
          <w:szCs w:val="22"/>
        </w:rPr>
        <w:commentReference w:id="5"/>
      </w:r>
      <w:r>
        <w:rPr>
          <w:color w:val="000000"/>
          <w:sz w:val="22"/>
          <w:szCs w:val="22"/>
        </w:rPr>
        <w:commentReference w:id="6"/>
      </w:r>
      <w:r>
        <w:rPr>
          <w:color w:val="000000"/>
          <w:sz w:val="22"/>
          <w:szCs w:val="22"/>
        </w:rPr>
        <w:commentReference w:id="7"/>
      </w:r>
      <w:r>
        <w:rPr>
          <w:color w:val="000000"/>
          <w:sz w:val="22"/>
          <w:szCs w:val="22"/>
        </w:rPr>
        <w:commentReference w:id="8"/>
      </w:r>
      <w:r>
        <w:rPr>
          <w:color w:val="000000"/>
          <w:sz w:val="22"/>
          <w:szCs w:val="22"/>
        </w:rPr>
        <w:t xml:space="preserve">Property Address: </w:t>
      </w:r>
      <w:r w:rsidR="0049335D">
        <w:rPr>
          <w:color w:val="000000"/>
          <w:sz w:val="22"/>
          <w:szCs w:val="22"/>
        </w:rPr>
        <w:t>________________________________________________________________</w:t>
      </w:r>
      <w:r w:rsidR="001E0D36" w:rsidRPr="001E0D36">
        <w:rPr>
          <w:sz w:val="20"/>
          <w:szCs w:val="20"/>
        </w:rPr>
        <w:t xml:space="preserve"> </w:t>
      </w:r>
    </w:p>
    <w:p w14:paraId="495FE306" w14:textId="77777777" w:rsidR="003C6469" w:rsidRDefault="0049335D" w:rsidP="003C6469">
      <w:pPr>
        <w:pStyle w:val="CM1"/>
        <w:spacing w:after="360"/>
        <w:jc w:val="both"/>
        <w:rPr>
          <w:sz w:val="20"/>
          <w:szCs w:val="20"/>
        </w:rPr>
      </w:pPr>
      <w:r w:rsidRPr="003C6469">
        <w:rPr>
          <w:sz w:val="20"/>
          <w:szCs w:val="20"/>
        </w:rPr>
        <w:t>Agent of United Fidelity Funding, Corp: _________________</w:t>
      </w:r>
      <w:r w:rsidR="001E0D36" w:rsidRPr="003C6469">
        <w:rPr>
          <w:sz w:val="20"/>
          <w:szCs w:val="20"/>
        </w:rPr>
        <w:t>____</w:t>
      </w:r>
      <w:r w:rsidR="003C6469">
        <w:rPr>
          <w:sz w:val="20"/>
          <w:szCs w:val="20"/>
        </w:rPr>
        <w:t>_______</w:t>
      </w:r>
      <w:r w:rsidRPr="003C6469">
        <w:rPr>
          <w:sz w:val="20"/>
          <w:szCs w:val="20"/>
        </w:rPr>
        <w:t xml:space="preserve">_        </w:t>
      </w:r>
      <w:r w:rsidR="0033703E" w:rsidRPr="003C6469">
        <w:rPr>
          <w:sz w:val="20"/>
          <w:szCs w:val="20"/>
        </w:rPr>
        <w:t>Date</w:t>
      </w:r>
      <w:r w:rsidRPr="003C6469">
        <w:rPr>
          <w:sz w:val="20"/>
          <w:szCs w:val="20"/>
        </w:rPr>
        <w:t>:  _________________</w:t>
      </w:r>
    </w:p>
    <w:p w14:paraId="7E954BEC" w14:textId="77777777" w:rsidR="003C6469" w:rsidRPr="003C6469" w:rsidRDefault="003C6469" w:rsidP="003C6469">
      <w:pPr>
        <w:pStyle w:val="CM1"/>
        <w:spacing w:after="360"/>
        <w:jc w:val="both"/>
        <w:rPr>
          <w:sz w:val="20"/>
          <w:szCs w:val="20"/>
        </w:rPr>
      </w:pPr>
      <w:r w:rsidRPr="003C6469">
        <w:rPr>
          <w:sz w:val="20"/>
          <w:szCs w:val="20"/>
        </w:rPr>
        <w:t>UFF hereby transfers this ap</w:t>
      </w:r>
      <w:bookmarkStart w:id="9" w:name="_GoBack"/>
      <w:bookmarkEnd w:id="9"/>
      <w:r w:rsidRPr="003C6469">
        <w:rPr>
          <w:sz w:val="20"/>
          <w:szCs w:val="20"/>
        </w:rPr>
        <w:t>praisal to: _____________________</w:t>
      </w:r>
      <w:r>
        <w:rPr>
          <w:sz w:val="20"/>
          <w:szCs w:val="20"/>
        </w:rPr>
        <w:t>_____________</w:t>
      </w:r>
      <w:r w:rsidRPr="003C6469">
        <w:rPr>
          <w:sz w:val="20"/>
          <w:szCs w:val="20"/>
        </w:rPr>
        <w:t>______________________</w:t>
      </w:r>
    </w:p>
    <w:sectPr w:rsidR="003C6469" w:rsidRPr="003C6469">
      <w:footerReference w:type="default" r:id="rId10"/>
      <w:pgSz w:w="12240" w:h="16340"/>
      <w:pgMar w:top="1150" w:right="900" w:bottom="159" w:left="48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marconi" w:date="2010-05-28T13:10:00Z" w:initials="k">
    <w:p w14:paraId="4333B36C" w14:textId="77777777" w:rsidR="00B30E98" w:rsidRDefault="0033703E">
      <w:pPr>
        <w:pStyle w:val="Default"/>
        <w:rPr>
          <w:sz w:val="16"/>
          <w:szCs w:val="16"/>
        </w:rPr>
      </w:pPr>
      <w:r>
        <w:rPr>
          <w:sz w:val="16"/>
          <w:szCs w:val="16"/>
        </w:rPr>
        <w:t>Kevin Marconi</w:t>
      </w:r>
    </w:p>
  </w:comment>
  <w:comment w:id="1" w:author="kmarconi" w:date="2010-05-28T13:10:00Z" w:initials="k">
    <w:p w14:paraId="31770C1A" w14:textId="77777777" w:rsidR="00B30E98" w:rsidRDefault="0033703E">
      <w:pPr>
        <w:pStyle w:val="Default"/>
        <w:rPr>
          <w:sz w:val="16"/>
          <w:szCs w:val="16"/>
        </w:rPr>
      </w:pPr>
      <w:r>
        <w:rPr>
          <w:sz w:val="16"/>
          <w:szCs w:val="16"/>
        </w:rPr>
        <w:t>COO</w:t>
      </w:r>
    </w:p>
  </w:comment>
  <w:comment w:id="2" w:author="kmarconi" w:date="2010-05-28T13:10:00Z" w:initials="k">
    <w:p w14:paraId="3F18216E" w14:textId="77777777" w:rsidR="00B30E98" w:rsidRDefault="0033703E">
      <w:pPr>
        <w:pStyle w:val="Default"/>
        <w:rPr>
          <w:sz w:val="16"/>
          <w:szCs w:val="16"/>
        </w:rPr>
      </w:pPr>
      <w:r>
        <w:rPr>
          <w:sz w:val="16"/>
          <w:szCs w:val="16"/>
        </w:rPr>
        <w:t>United Fidelity Funding, Corp</w:t>
      </w:r>
    </w:p>
  </w:comment>
  <w:comment w:id="3" w:author="kmarconi" w:date="2010-05-28T13:10:00Z" w:initials="k">
    <w:p w14:paraId="1BC74697" w14:textId="77777777" w:rsidR="00B30E98" w:rsidRDefault="009833A0">
      <w:pPr>
        <w:pStyle w:val="Default"/>
        <w:rPr>
          <w:color w:val="auto"/>
        </w:rPr>
      </w:pPr>
      <w:r>
        <w:rPr>
          <w:rStyle w:val="CommentReference"/>
        </w:rPr>
        <w:annotationRef/>
      </w:r>
    </w:p>
  </w:comment>
  <w:comment w:id="4" w:author="kmarconi" w:date="2010-05-28T13:11:00Z" w:initials="k">
    <w:p w14:paraId="46EBC939" w14:textId="77777777" w:rsidR="00B30E98" w:rsidRDefault="0033703E">
      <w:pPr>
        <w:pStyle w:val="Default"/>
        <w:rPr>
          <w:sz w:val="16"/>
          <w:szCs w:val="16"/>
        </w:rPr>
      </w:pPr>
      <w:r>
        <w:rPr>
          <w:sz w:val="16"/>
          <w:szCs w:val="16"/>
        </w:rPr>
        <w:t>Donnie Gozia</w:t>
      </w:r>
    </w:p>
  </w:comment>
  <w:comment w:id="5" w:author="kmarconi" w:date="2010-05-28T13:11:00Z" w:initials="k">
    <w:p w14:paraId="5E937CA7" w14:textId="77777777" w:rsidR="00B30E98" w:rsidRDefault="0033703E">
      <w:pPr>
        <w:pStyle w:val="Default"/>
        <w:rPr>
          <w:sz w:val="16"/>
          <w:szCs w:val="16"/>
        </w:rPr>
      </w:pPr>
      <w:r>
        <w:rPr>
          <w:sz w:val="16"/>
          <w:szCs w:val="16"/>
        </w:rPr>
        <w:t>866 Peaceful Trail, Leslie MO 63056</w:t>
      </w:r>
    </w:p>
  </w:comment>
  <w:comment w:id="6" w:author="kmarconi" w:date="2010-05-28T13:13:00Z" w:initials="k">
    <w:p w14:paraId="5B21F08D" w14:textId="77777777" w:rsidR="00B30E98" w:rsidRDefault="009833A0">
      <w:pPr>
        <w:pStyle w:val="Default"/>
        <w:rPr>
          <w:color w:val="auto"/>
        </w:rPr>
      </w:pPr>
      <w:r>
        <w:rPr>
          <w:rStyle w:val="CommentReference"/>
        </w:rPr>
        <w:annotationRef/>
      </w:r>
    </w:p>
  </w:comment>
  <w:comment w:id="7" w:author="kmarconi" w:date="2010-05-28T13:13:00Z" w:initials="k">
    <w:p w14:paraId="401641EA" w14:textId="77777777" w:rsidR="00B30E98" w:rsidRDefault="009833A0">
      <w:pPr>
        <w:pStyle w:val="Default"/>
        <w:rPr>
          <w:color w:val="auto"/>
        </w:rPr>
      </w:pPr>
      <w:r>
        <w:rPr>
          <w:rStyle w:val="CommentReference"/>
        </w:rPr>
        <w:annotationRef/>
      </w:r>
    </w:p>
  </w:comment>
  <w:comment w:id="8" w:author="kmarconi" w:date="2010-05-28T13:13:00Z" w:initials="k">
    <w:p w14:paraId="30EB8F0B" w14:textId="77777777" w:rsidR="00B30E98" w:rsidRDefault="0033703E">
      <w:pPr>
        <w:pStyle w:val="Default"/>
        <w:rPr>
          <w:sz w:val="16"/>
          <w:szCs w:val="16"/>
        </w:rPr>
      </w:pPr>
      <w:r>
        <w:rPr>
          <w:sz w:val="16"/>
          <w:szCs w:val="16"/>
        </w:rPr>
        <w:t>02/25/2010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33B36C" w15:done="0"/>
  <w15:commentEx w15:paraId="31770C1A" w15:done="0"/>
  <w15:commentEx w15:paraId="3F18216E" w15:done="0"/>
  <w15:commentEx w15:paraId="1BC74697" w15:done="0"/>
  <w15:commentEx w15:paraId="46EBC939" w15:done="0"/>
  <w15:commentEx w15:paraId="5E937CA7" w15:done="0"/>
  <w15:commentEx w15:paraId="5B21F08D" w15:done="0"/>
  <w15:commentEx w15:paraId="401641EA" w15:done="0"/>
  <w15:commentEx w15:paraId="30EB8F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F526E" w14:textId="77777777" w:rsidR="009A20B9" w:rsidRDefault="009A20B9" w:rsidP="0049335D">
      <w:pPr>
        <w:spacing w:after="0" w:line="240" w:lineRule="auto"/>
      </w:pPr>
      <w:r>
        <w:separator/>
      </w:r>
    </w:p>
  </w:endnote>
  <w:endnote w:type="continuationSeparator" w:id="0">
    <w:p w14:paraId="3807D472" w14:textId="77777777" w:rsidR="009A20B9" w:rsidRDefault="009A20B9" w:rsidP="0049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976"/>
      <w:gridCol w:w="1108"/>
    </w:tblGrid>
    <w:tr w:rsidR="0049335D" w:rsidRPr="0049335D" w14:paraId="5DBC9353" w14:textId="77777777">
      <w:tc>
        <w:tcPr>
          <w:tcW w:w="4500" w:type="pct"/>
          <w:tcBorders>
            <w:top w:val="single" w:sz="4" w:space="0" w:color="000000" w:themeColor="text1"/>
          </w:tcBorders>
        </w:tcPr>
        <w:p w14:paraId="7A4A5E6D" w14:textId="77777777" w:rsidR="0049335D" w:rsidRPr="0049335D" w:rsidRDefault="0049335D" w:rsidP="00C34BBB">
          <w:pPr>
            <w:pStyle w:val="Footer"/>
            <w:jc w:val="right"/>
            <w:rPr>
              <w:rFonts w:asciiTheme="minorHAnsi" w:eastAsiaTheme="minorEastAsia" w:hAnsiTheme="minorHAnsi" w:cstheme="minorBidi"/>
            </w:rPr>
          </w:pPr>
          <w:r w:rsidRPr="0049335D">
            <w:rPr>
              <w:rFonts w:asciiTheme="minorHAnsi" w:eastAsiaTheme="minorEastAsia" w:hAnsiTheme="minorHAnsi" w:cstheme="minorBidi"/>
            </w:rPr>
            <w:t xml:space="preserve">United Fidelity Funding, Corp | </w:t>
          </w:r>
          <w:r w:rsidR="00C709E3">
            <w:rPr>
              <w:rFonts w:eastAsiaTheme="minorEastAsia" w:cs="Calibri"/>
            </w:rPr>
            <w:t>AIR</w:t>
          </w:r>
          <w:r w:rsidRPr="0049335D">
            <w:rPr>
              <w:rFonts w:eastAsiaTheme="minorEastAsia" w:cs="Calibri"/>
            </w:rPr>
            <w:t xml:space="preserve"> Lender Transfer Cert </w:t>
          </w:r>
          <w:r w:rsidR="00C709E3">
            <w:rPr>
              <w:rFonts w:eastAsiaTheme="minorEastAsia" w:cs="Calibri"/>
            </w:rPr>
            <w:t>October 201</w:t>
          </w:r>
          <w:r w:rsidR="00C34BBB">
            <w:rPr>
              <w:rFonts w:eastAsiaTheme="minorEastAsia" w:cs="Calibri"/>
            </w:rPr>
            <w:t>3</w:t>
          </w:r>
        </w:p>
      </w:tc>
      <w:tc>
        <w:tcPr>
          <w:tcW w:w="500" w:type="pct"/>
          <w:tcBorders>
            <w:top w:val="single" w:sz="4" w:space="0" w:color="C0504D" w:themeColor="accent2"/>
          </w:tcBorders>
          <w:shd w:val="clear" w:color="auto" w:fill="943634" w:themeFill="accent2" w:themeFillShade="BF"/>
        </w:tcPr>
        <w:p w14:paraId="12157F2D" w14:textId="77777777" w:rsidR="0049335D" w:rsidRPr="0049335D" w:rsidRDefault="0049335D">
          <w:pPr>
            <w:pStyle w:val="Header"/>
            <w:rPr>
              <w:rFonts w:asciiTheme="minorHAnsi" w:eastAsiaTheme="minorEastAsia" w:hAnsiTheme="minorHAnsi" w:cstheme="minorBidi"/>
              <w:color w:val="FFFFFF" w:themeColor="background1"/>
            </w:rPr>
          </w:pPr>
          <w:r w:rsidRPr="0049335D">
            <w:rPr>
              <w:rFonts w:asciiTheme="minorHAnsi" w:eastAsiaTheme="minorEastAsia" w:hAnsiTheme="minorHAnsi" w:cstheme="minorBidi"/>
            </w:rPr>
            <w:fldChar w:fldCharType="begin"/>
          </w:r>
          <w:r w:rsidRPr="0049335D">
            <w:rPr>
              <w:rFonts w:asciiTheme="minorHAnsi" w:eastAsiaTheme="minorEastAsia" w:hAnsiTheme="minorHAnsi" w:cstheme="minorBidi"/>
            </w:rPr>
            <w:instrText xml:space="preserve"> PAGE   \* MERGEFORMAT </w:instrText>
          </w:r>
          <w:r w:rsidRPr="0049335D">
            <w:rPr>
              <w:rFonts w:asciiTheme="minorHAnsi" w:eastAsiaTheme="minorEastAsia" w:hAnsiTheme="minorHAnsi" w:cstheme="minorBidi"/>
            </w:rPr>
            <w:fldChar w:fldCharType="separate"/>
          </w:r>
          <w:r w:rsidR="003C6469" w:rsidRPr="003C6469">
            <w:rPr>
              <w:rFonts w:asciiTheme="minorHAnsi" w:eastAsiaTheme="minorEastAsia" w:hAnsiTheme="minorHAnsi" w:cstheme="minorBidi"/>
              <w:noProof/>
              <w:color w:val="FFFFFF" w:themeColor="background1"/>
            </w:rPr>
            <w:t>1</w:t>
          </w:r>
          <w:r w:rsidRPr="0049335D">
            <w:rPr>
              <w:rFonts w:asciiTheme="minorHAnsi" w:eastAsiaTheme="minorEastAsia" w:hAnsiTheme="minorHAnsi" w:cstheme="minorBidi"/>
            </w:rPr>
            <w:fldChar w:fldCharType="end"/>
          </w:r>
        </w:p>
      </w:tc>
    </w:tr>
  </w:tbl>
  <w:p w14:paraId="266CB6EA" w14:textId="77777777" w:rsidR="0049335D" w:rsidRDefault="00493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9FC69" w14:textId="77777777" w:rsidR="009A20B9" w:rsidRDefault="009A20B9" w:rsidP="0049335D">
      <w:pPr>
        <w:spacing w:after="0" w:line="240" w:lineRule="auto"/>
      </w:pPr>
      <w:r>
        <w:separator/>
      </w:r>
    </w:p>
  </w:footnote>
  <w:footnote w:type="continuationSeparator" w:id="0">
    <w:p w14:paraId="19D85D4A" w14:textId="77777777" w:rsidR="009A20B9" w:rsidRDefault="009A20B9" w:rsidP="00493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5D108B"/>
    <w:multiLevelType w:val="hybridMultilevel"/>
    <w:tmpl w:val="C052C255"/>
    <w:lvl w:ilvl="0" w:tplc="FFFFFFFF">
      <w:start w:val="1"/>
      <w:numFmt w:val="bullet"/>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93566F"/>
    <w:multiLevelType w:val="hybridMultilevel"/>
    <w:tmpl w:val="E3749CBA"/>
    <w:lvl w:ilvl="0" w:tplc="8E946D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5D"/>
    <w:rsid w:val="00003E7E"/>
    <w:rsid w:val="001E0D36"/>
    <w:rsid w:val="0033703E"/>
    <w:rsid w:val="003C6469"/>
    <w:rsid w:val="0049335D"/>
    <w:rsid w:val="00547F45"/>
    <w:rsid w:val="005C438D"/>
    <w:rsid w:val="006F1EDB"/>
    <w:rsid w:val="007A495E"/>
    <w:rsid w:val="009833A0"/>
    <w:rsid w:val="009A20B9"/>
    <w:rsid w:val="00A66080"/>
    <w:rsid w:val="00B30E98"/>
    <w:rsid w:val="00C34BBB"/>
    <w:rsid w:val="00C709E3"/>
    <w:rsid w:val="00FD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5AA41"/>
  <w15:docId w15:val="{D91837FA-C365-4A3C-A3E8-8D2D3855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53" w:lineRule="atLeast"/>
    </w:pPr>
    <w:rPr>
      <w:color w:val="auto"/>
    </w:rPr>
  </w:style>
  <w:style w:type="paragraph" w:styleId="BalloonText">
    <w:name w:val="Balloon Text"/>
    <w:basedOn w:val="Normal"/>
    <w:link w:val="BalloonTextChar"/>
    <w:uiPriority w:val="99"/>
    <w:semiHidden/>
    <w:unhideWhenUsed/>
    <w:rsid w:val="0049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5D"/>
    <w:rPr>
      <w:rFonts w:ascii="Tahoma" w:hAnsi="Tahoma" w:cs="Tahoma"/>
      <w:sz w:val="16"/>
      <w:szCs w:val="16"/>
    </w:rPr>
  </w:style>
  <w:style w:type="paragraph" w:styleId="Header">
    <w:name w:val="header"/>
    <w:basedOn w:val="Normal"/>
    <w:link w:val="HeaderChar"/>
    <w:uiPriority w:val="99"/>
    <w:unhideWhenUsed/>
    <w:rsid w:val="0049335D"/>
    <w:pPr>
      <w:tabs>
        <w:tab w:val="center" w:pos="4680"/>
        <w:tab w:val="right" w:pos="9360"/>
      </w:tabs>
    </w:pPr>
  </w:style>
  <w:style w:type="character" w:customStyle="1" w:styleId="HeaderChar">
    <w:name w:val="Header Char"/>
    <w:basedOn w:val="DefaultParagraphFont"/>
    <w:link w:val="Header"/>
    <w:uiPriority w:val="99"/>
    <w:rsid w:val="0049335D"/>
  </w:style>
  <w:style w:type="paragraph" w:styleId="Footer">
    <w:name w:val="footer"/>
    <w:basedOn w:val="Normal"/>
    <w:link w:val="FooterChar"/>
    <w:uiPriority w:val="99"/>
    <w:unhideWhenUsed/>
    <w:rsid w:val="0049335D"/>
    <w:pPr>
      <w:tabs>
        <w:tab w:val="center" w:pos="4680"/>
        <w:tab w:val="right" w:pos="9360"/>
      </w:tabs>
    </w:pPr>
  </w:style>
  <w:style w:type="character" w:customStyle="1" w:styleId="FooterChar">
    <w:name w:val="Footer Char"/>
    <w:basedOn w:val="DefaultParagraphFont"/>
    <w:link w:val="Footer"/>
    <w:uiPriority w:val="99"/>
    <w:rsid w:val="0049335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Home Valuation Code of Conduct Compliance.doc.docx</vt:lpstr>
    </vt:vector>
  </TitlesOfParts>
  <Company>United Fidelity Funding, Corp</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Home Valuation Code of Conduct Compliance.doc.docx</dc:title>
  <dc:creator>wbarth</dc:creator>
  <cp:lastModifiedBy>UFF User</cp:lastModifiedBy>
  <cp:revision>2</cp:revision>
  <cp:lastPrinted>2013-07-22T15:59:00Z</cp:lastPrinted>
  <dcterms:created xsi:type="dcterms:W3CDTF">2014-12-16T01:17:00Z</dcterms:created>
  <dcterms:modified xsi:type="dcterms:W3CDTF">2014-12-16T01:17:00Z</dcterms:modified>
</cp:coreProperties>
</file>